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r>
        <w:rPr>
          <w:rFonts w:hint="eastAsia"/>
          <w:b/>
          <w:sz w:val="24"/>
        </w:rPr>
        <w:t>《计算机组装与维护》考核方案</w:t>
      </w:r>
    </w:p>
    <w:p>
      <w:pPr>
        <w:rPr>
          <w:b/>
          <w:sz w:val="24"/>
        </w:rPr>
      </w:pPr>
      <w:r>
        <w:rPr>
          <w:rFonts w:hint="eastAsia"/>
          <w:b/>
          <w:sz w:val="24"/>
        </w:rPr>
        <w:t>一、要求：</w:t>
      </w:r>
    </w:p>
    <w:p>
      <w:pPr>
        <w:ind w:firstLine="410" w:firstLineChars="171"/>
        <w:rPr>
          <w:sz w:val="24"/>
        </w:rPr>
      </w:pPr>
      <w:r>
        <w:rPr>
          <w:rFonts w:hint="eastAsia"/>
          <w:sz w:val="24"/>
        </w:rPr>
        <w:t>1、课程名称：《计算机组装与维护》，写明专业、班级、学号、姓名；</w:t>
      </w:r>
    </w:p>
    <w:p>
      <w:pPr>
        <w:ind w:firstLine="410" w:firstLineChars="171"/>
        <w:rPr>
          <w:sz w:val="24"/>
        </w:rPr>
      </w:pPr>
      <w:r>
        <w:rPr>
          <w:rFonts w:hint="eastAsia"/>
          <w:sz w:val="24"/>
        </w:rPr>
        <w:t>2、电子版，Word编写，采用默认A4纸，正文篇幅不得少于2页（2000字以上）；</w:t>
      </w:r>
    </w:p>
    <w:p>
      <w:pPr>
        <w:ind w:firstLine="410" w:firstLineChars="171"/>
        <w:rPr>
          <w:sz w:val="24"/>
        </w:rPr>
      </w:pPr>
      <w:r>
        <w:rPr>
          <w:rFonts w:hint="eastAsia"/>
          <w:sz w:val="24"/>
        </w:rPr>
        <w:t>3、标题黑体小二号，小标题用黑体小四号，正文部分宋体小四号，1.5倍行距，其余默认；</w:t>
      </w:r>
    </w:p>
    <w:p>
      <w:pPr>
        <w:ind w:firstLine="410" w:firstLineChars="171"/>
        <w:rPr>
          <w:sz w:val="24"/>
        </w:rPr>
      </w:pPr>
      <w:r>
        <w:rPr>
          <w:rFonts w:hint="eastAsia"/>
          <w:sz w:val="24"/>
        </w:rPr>
        <w:t>4、思路清晰、步骤清晰；</w:t>
      </w:r>
    </w:p>
    <w:p>
      <w:pPr>
        <w:ind w:firstLine="410" w:firstLineChars="171"/>
        <w:rPr>
          <w:sz w:val="24"/>
        </w:rPr>
      </w:pPr>
      <w:r>
        <w:rPr>
          <w:rFonts w:hint="eastAsia"/>
          <w:sz w:val="24"/>
        </w:rPr>
        <w:t>5、独立完成，不得抄袭。</w:t>
      </w:r>
    </w:p>
    <w:p>
      <w:pPr>
        <w:rPr>
          <w:b/>
          <w:sz w:val="24"/>
        </w:rPr>
      </w:pPr>
      <w:r>
        <w:rPr>
          <w:rFonts w:hint="eastAsia"/>
          <w:b/>
          <w:sz w:val="24"/>
        </w:rPr>
        <w:t>二、内容要求：</w:t>
      </w:r>
    </w:p>
    <w:p>
      <w:pPr>
        <w:rPr>
          <w:sz w:val="24"/>
        </w:rPr>
      </w:pPr>
      <w:r>
        <w:rPr>
          <w:rFonts w:hint="eastAsia"/>
          <w:sz w:val="24"/>
        </w:rPr>
        <w:t xml:space="preserve">    与本门课程有关的各个设备的工作原理、选购的注意事项、计算机的组装方法、计算机故障的分析及解决方法、系统的优化、计算机发展的理论和实践的前沿问题、热点问题、焦点问题，要求论点要正确，观点要明确，内容充实，论据要有说服力。</w:t>
      </w:r>
    </w:p>
    <w:p>
      <w:pPr>
        <w:rPr>
          <w:b/>
          <w:sz w:val="24"/>
        </w:rPr>
      </w:pPr>
      <w:r>
        <w:rPr>
          <w:rFonts w:hint="eastAsia"/>
          <w:b/>
          <w:sz w:val="24"/>
        </w:rPr>
        <w:t>三、评分要求：</w:t>
      </w:r>
    </w:p>
    <w:p>
      <w:pPr>
        <w:rPr>
          <w:sz w:val="24"/>
        </w:rPr>
      </w:pPr>
      <w:r>
        <w:rPr>
          <w:rFonts w:hint="eastAsia"/>
          <w:sz w:val="24"/>
        </w:rPr>
        <w:t xml:space="preserve">    1.字数要求占20%，字数在</w:t>
      </w:r>
      <w:r>
        <w:rPr>
          <w:rFonts w:hint="eastAsia"/>
          <w:sz w:val="24"/>
          <w:lang w:val="en-US" w:eastAsia="zh-CN"/>
        </w:rPr>
        <w:t>1500</w:t>
      </w:r>
      <w:r>
        <w:rPr>
          <w:rFonts w:hint="eastAsia"/>
          <w:sz w:val="24"/>
        </w:rPr>
        <w:t>--3000字，不合要求的按缺考处理。</w:t>
      </w:r>
    </w:p>
    <w:p>
      <w:pPr>
        <w:rPr>
          <w:sz w:val="24"/>
        </w:rPr>
      </w:pPr>
      <w:r>
        <w:rPr>
          <w:rFonts w:hint="eastAsia"/>
          <w:sz w:val="24"/>
        </w:rPr>
        <w:t xml:space="preserve">    2.标题要求占10%。在标题中一定含有本课程的一个专用词(如原理、选购、维护、维修、分析等)。</w:t>
      </w:r>
    </w:p>
    <w:p>
      <w:pPr>
        <w:rPr>
          <w:sz w:val="24"/>
        </w:rPr>
      </w:pPr>
      <w:r>
        <w:rPr>
          <w:rFonts w:hint="eastAsia"/>
          <w:sz w:val="24"/>
        </w:rPr>
        <w:t xml:space="preserve">    3.内容要求占45%。</w:t>
      </w:r>
    </w:p>
    <w:p>
      <w:pPr>
        <w:rPr>
          <w:sz w:val="24"/>
        </w:rPr>
      </w:pPr>
      <w:r>
        <w:rPr>
          <w:rFonts w:hint="eastAsia"/>
          <w:sz w:val="24"/>
        </w:rPr>
        <w:t xml:space="preserve">    4.格式要求占10%。</w:t>
      </w:r>
    </w:p>
    <w:p>
      <w:pPr>
        <w:rPr>
          <w:sz w:val="24"/>
        </w:rPr>
      </w:pPr>
      <w:r>
        <w:rPr>
          <w:rFonts w:hint="eastAsia"/>
          <w:sz w:val="24"/>
        </w:rPr>
        <w:t xml:space="preserve">    5.创新占15%</w:t>
      </w:r>
    </w:p>
    <w:p>
      <w:pPr>
        <w:rPr>
          <w:b/>
          <w:sz w:val="24"/>
        </w:rPr>
      </w:pPr>
      <w:r>
        <w:rPr>
          <w:rFonts w:hint="eastAsia"/>
          <w:sz w:val="24"/>
        </w:rPr>
        <w:t xml:space="preserve">    6.课程采用百分制记分，根据以上评分要求逐项评分（0——100分）。</w:t>
      </w:r>
    </w:p>
    <w:p>
      <w:pPr>
        <w:rPr>
          <w:sz w:val="24"/>
        </w:rPr>
      </w:pPr>
      <w:r>
        <w:rPr>
          <w:rFonts w:hint="eastAsia"/>
          <w:sz w:val="24"/>
        </w:rPr>
        <w:t xml:space="preserve">    90分以上或优秀：选题新颖，有很大的实践价值；资料掌握翔实；论点鲜明，论据充分，论证思路清晰，逻辑性强；文笔流畅，写作规范。</w:t>
      </w:r>
    </w:p>
    <w:p>
      <w:pPr>
        <w:ind w:firstLine="480" w:firstLineChars="200"/>
        <w:rPr>
          <w:sz w:val="24"/>
        </w:rPr>
      </w:pPr>
      <w:r>
        <w:rPr>
          <w:rFonts w:hint="eastAsia"/>
          <w:sz w:val="24"/>
        </w:rPr>
        <w:t>80分以上或良好：选题比较新颖，有较好的实践价值；资料掌握比较充分；论点比较有新意，论据比较充分，论证思路比较清晰，逻辑性比较强；文笔较好，合乎写作规范。</w:t>
      </w:r>
    </w:p>
    <w:p>
      <w:pPr>
        <w:ind w:firstLine="480" w:firstLineChars="200"/>
        <w:rPr>
          <w:sz w:val="24"/>
        </w:rPr>
      </w:pPr>
      <w:r>
        <w:rPr>
          <w:rFonts w:hint="eastAsia"/>
          <w:sz w:val="24"/>
        </w:rPr>
        <w:t>70分以上或中等：介于良好和中等之间。</w:t>
      </w:r>
    </w:p>
    <w:p>
      <w:pPr>
        <w:ind w:firstLine="480" w:firstLineChars="200"/>
        <w:rPr>
          <w:sz w:val="24"/>
        </w:rPr>
      </w:pPr>
      <w:r>
        <w:rPr>
          <w:rFonts w:hint="eastAsia"/>
          <w:sz w:val="24"/>
        </w:rPr>
        <w:t>60分以上或及格：选题一般，有一定的实践价值；资料掌握能够满足论文需要，但引用资料较多；论点清楚，论据尚可，论证思路尚能合乎逻辑；文笔一般，基本合乎写作规范。</w:t>
      </w:r>
    </w:p>
    <w:p>
      <w:pPr>
        <w:ind w:firstLine="480" w:firstLineChars="200"/>
        <w:rPr>
          <w:sz w:val="24"/>
        </w:rPr>
      </w:pPr>
      <w:r>
        <w:rPr>
          <w:rFonts w:hint="eastAsia"/>
          <w:sz w:val="24"/>
        </w:rPr>
        <w:t>60分以下或不及格：选题不适宜，缺乏实践价值；资料掌握不充分；论点不明确，论据不足，论证思路不合乎逻辑；写作能力差，不合乎写作规范；引用资料超过40%；未能按时完成。</w:t>
      </w:r>
    </w:p>
    <w:p>
      <w:pPr>
        <w:rPr>
          <w:b/>
          <w:sz w:val="24"/>
        </w:rPr>
      </w:pPr>
      <w:r>
        <w:rPr>
          <w:rFonts w:hint="eastAsia"/>
          <w:b/>
          <w:sz w:val="24"/>
        </w:rPr>
        <w:t>四、纪律要求：</w:t>
      </w:r>
    </w:p>
    <w:p>
      <w:pPr>
        <w:rPr>
          <w:sz w:val="24"/>
        </w:rPr>
      </w:pPr>
      <w:r>
        <w:rPr>
          <w:rFonts w:hint="eastAsia"/>
          <w:sz w:val="24"/>
        </w:rPr>
        <w:t xml:space="preserve">    1.不得抄袭，如发现雷同部分超过40%的，按不及格处理。</w:t>
      </w:r>
    </w:p>
    <w:p>
      <w:pPr>
        <w:rPr>
          <w:sz w:val="24"/>
        </w:rPr>
      </w:pPr>
      <w:r>
        <w:rPr>
          <w:rFonts w:hint="eastAsia"/>
          <w:sz w:val="24"/>
        </w:rPr>
        <w:t xml:space="preserve">    2.正文不足1500字的，成绩按缺考处理。</w:t>
      </w:r>
    </w:p>
    <w:p>
      <w:pPr>
        <w:ind w:firstLine="480"/>
        <w:rPr>
          <w:color w:val="FF0000"/>
          <w:sz w:val="24"/>
        </w:rPr>
      </w:pPr>
      <w:r>
        <w:rPr>
          <w:rFonts w:hint="eastAsia"/>
          <w:sz w:val="24"/>
        </w:rPr>
        <w:t>3.请在</w:t>
      </w:r>
      <w:r>
        <w:rPr>
          <w:color w:val="FF0000"/>
          <w:sz w:val="24"/>
        </w:rPr>
        <w:t>6</w:t>
      </w:r>
      <w:r>
        <w:rPr>
          <w:rFonts w:hint="eastAsia"/>
          <w:color w:val="FF0000"/>
          <w:sz w:val="24"/>
        </w:rPr>
        <w:t>月</w:t>
      </w:r>
      <w:r>
        <w:rPr>
          <w:rFonts w:hint="eastAsia"/>
          <w:color w:val="FF0000"/>
          <w:sz w:val="24"/>
          <w:lang w:val="en-US" w:eastAsia="zh-CN"/>
        </w:rPr>
        <w:t>19</w:t>
      </w:r>
      <w:r>
        <w:rPr>
          <w:rFonts w:hint="eastAsia"/>
          <w:sz w:val="24"/>
        </w:rPr>
        <w:t>日之前上交论文，过时成绩按缺考处理。由班长提前收缴齐，压缩成一个压缩包，</w:t>
      </w:r>
      <w:r>
        <w:rPr>
          <w:rFonts w:hint="eastAsia"/>
          <w:color w:val="FF0000"/>
          <w:sz w:val="24"/>
        </w:rPr>
        <w:t>不接受个人发送的邮件，个人发送的一律按不及格处理。</w:t>
      </w:r>
    </w:p>
    <w:p>
      <w:pPr>
        <w:rPr>
          <w:rFonts w:hint="eastAsia"/>
          <w:sz w:val="24"/>
        </w:rPr>
      </w:pPr>
    </w:p>
    <w:p>
      <w:pPr>
        <w:rPr>
          <w:rFonts w:hint="eastAsia"/>
          <w:color w:val="FF0000"/>
          <w:sz w:val="24"/>
        </w:rPr>
      </w:pPr>
    </w:p>
    <w:p>
      <w:pPr>
        <w:rPr>
          <w:rFonts w:hint="eastAsia"/>
          <w:color w:val="FF0000"/>
          <w:sz w:val="24"/>
        </w:rPr>
      </w:pPr>
    </w:p>
    <w:p>
      <w:pPr>
        <w:rPr>
          <w:rFonts w:hint="eastAsia"/>
          <w:color w:val="FF0000"/>
          <w:sz w:val="24"/>
        </w:rPr>
      </w:pPr>
    </w:p>
    <w:p>
      <w:pPr>
        <w:rPr>
          <w:rFonts w:hint="eastAsia"/>
          <w:color w:val="FF0000"/>
          <w:sz w:val="24"/>
        </w:rPr>
      </w:pPr>
    </w:p>
    <w:p>
      <w:pPr>
        <w:rPr>
          <w:rFonts w:hint="eastAsia"/>
          <w:color w:val="FF0000"/>
          <w:sz w:val="24"/>
        </w:rPr>
      </w:pPr>
      <w:bookmarkStart w:id="0" w:name="_GoBack"/>
      <w:bookmarkEnd w:id="0"/>
      <w:r>
        <w:rPr>
          <w:rFonts w:hint="eastAsia"/>
          <w:color w:val="FF0000"/>
          <w:sz w:val="24"/>
        </w:rPr>
        <w:t>样文如下：</w:t>
      </w:r>
    </w:p>
    <w:p>
      <w:pPr>
        <w:rPr>
          <w:rFonts w:hint="eastAsia"/>
          <w:sz w:val="24"/>
        </w:rPr>
      </w:pPr>
    </w:p>
    <w:p>
      <w:pPr>
        <w:rPr>
          <w:rFonts w:hint="eastAsia"/>
          <w:sz w:val="24"/>
        </w:rPr>
      </w:pPr>
    </w:p>
    <w:p>
      <w:pPr>
        <w:jc w:val="center"/>
        <w:rPr>
          <w:rFonts w:hint="eastAsia" w:ascii="黑体" w:hAnsi="黑体" w:eastAsia="黑体"/>
          <w:sz w:val="36"/>
          <w:szCs w:val="36"/>
        </w:rPr>
      </w:pPr>
      <w:commentRangeStart w:id="0"/>
      <w:r>
        <w:rPr>
          <w:rFonts w:hint="eastAsia" w:ascii="黑体" w:hAnsi="黑体" w:eastAsia="黑体"/>
          <w:sz w:val="36"/>
          <w:szCs w:val="36"/>
        </w:rPr>
        <w:t>计算机硬件维护浅析</w:t>
      </w:r>
      <w:commentRangeEnd w:id="0"/>
      <w:r>
        <w:rPr>
          <w:rStyle w:val="9"/>
        </w:rPr>
        <w:commentReference w:id="0"/>
      </w:r>
    </w:p>
    <w:p>
      <w:pPr>
        <w:jc w:val="center"/>
        <w:rPr>
          <w:rFonts w:hint="eastAsia"/>
          <w:sz w:val="24"/>
        </w:rPr>
      </w:pPr>
      <w:r>
        <w:rPr>
          <w:rFonts w:hint="eastAsia"/>
          <w:sz w:val="24"/>
        </w:rPr>
        <w:t>2017计算机网络技术1班 张大千</w:t>
      </w:r>
    </w:p>
    <w:p>
      <w:pPr>
        <w:jc w:val="center"/>
        <w:rPr>
          <w:rFonts w:hint="eastAsia"/>
          <w:sz w:val="24"/>
        </w:rPr>
      </w:pPr>
    </w:p>
    <w:p>
      <w:pPr>
        <w:spacing w:line="360" w:lineRule="auto"/>
        <w:ind w:firstLine="480" w:firstLineChars="200"/>
        <w:rPr>
          <w:rFonts w:hint="eastAsia"/>
          <w:sz w:val="24"/>
        </w:rPr>
      </w:pPr>
      <w:r>
        <w:rPr>
          <w:rFonts w:hint="eastAsia" w:ascii="宋体" w:hAnsi="宋体"/>
          <w:sz w:val="24"/>
        </w:rPr>
        <w:t>计算机作为第三次科技革命的代表性产物，其硬件关键性维护技术水平的高低往往对计算机运行速度和效率有着直接性影响。因此，近年来，信息行业开始逐步重视和加强对计算机硬件设备的维护工作，有效的降低计算机在日常工作生活中因硬件故障给人们带来的困扰，并最大限度的提升计算机的整体运行质量，从而推动我国现代化科技信息技术实现快速可持续发展的目标。</w:t>
      </w:r>
    </w:p>
    <w:p>
      <w:pPr>
        <w:spacing w:line="360" w:lineRule="auto"/>
        <w:ind w:firstLine="480" w:firstLineChars="200"/>
        <w:rPr>
          <w:rFonts w:ascii="黑体" w:hAnsi="黑体" w:eastAsia="黑体"/>
          <w:sz w:val="24"/>
        </w:rPr>
      </w:pPr>
      <w:r>
        <w:rPr>
          <w:rFonts w:hint="eastAsia" w:ascii="黑体" w:hAnsi="黑体" w:eastAsia="黑体"/>
          <w:sz w:val="24"/>
        </w:rPr>
        <w:t>1.计算机硬件维护关键技术的重要性</w:t>
      </w:r>
    </w:p>
    <w:p>
      <w:pPr>
        <w:spacing w:line="360" w:lineRule="auto"/>
        <w:ind w:firstLine="480" w:firstLineChars="200"/>
        <w:rPr>
          <w:rFonts w:hint="eastAsia"/>
          <w:sz w:val="24"/>
        </w:rPr>
      </w:pPr>
      <w:r>
        <w:rPr>
          <w:rFonts w:hint="eastAsia" w:ascii="宋体" w:hAnsi="宋体"/>
          <w:sz w:val="24"/>
        </w:rPr>
        <w:t>近年来，信息技术的不断发展，使得人们在日常生产、生活中对于计算机的依赖程度越来越高。计算机硬件设备作为计算机组成的重要部分，对于计算机的整体运行效率有着不可替代的作用，因此，如何才能进一步做好计算机硬件设备维护成为各项工作质量高低的关键。在计算机的日常操作过程中，如果缺乏计算机硬件维护和安全预防意识，出现错误操作或者操作不当的问题，这可能会大大缩短计算机的整体使用寿命。比如，针对计算机的散热系统，想要维持散热系统的正常运转，就需要对散热设备做好日常的清理维护工作，避免因散热系统出现问题，而导致计算机异常发热或者死机情况的发生。</w:t>
      </w:r>
    </w:p>
    <w:p>
      <w:pPr>
        <w:rPr>
          <w:rFonts w:hint="eastAsia"/>
          <w:sz w:val="24"/>
        </w:rPr>
      </w:pPr>
    </w:p>
    <w:p>
      <w:pPr>
        <w:rPr>
          <w:rFonts w:hint="eastAsia"/>
          <w:sz w:val="24"/>
        </w:rPr>
      </w:pPr>
    </w:p>
    <w:p>
      <w:pPr>
        <w:rPr>
          <w:rFonts w:hint="eastAsia"/>
          <w:sz w:val="24"/>
        </w:rPr>
      </w:pPr>
    </w:p>
    <w:p>
      <w:pPr>
        <w:rPr>
          <w:sz w:val="24"/>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05-06T15:37:00Z" w:initials="A">
    <w:p w14:paraId="222F0794">
      <w:pPr>
        <w:pStyle w:val="2"/>
      </w:pPr>
      <w:r>
        <w:t>题目自拟，参见内容要求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2F07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MmI5MjAzMzI0MjZiODJhMjRkMWY0MmNhYzcxZDEifQ=="/>
  </w:docVars>
  <w:rsids>
    <w:rsidRoot w:val="00776D58"/>
    <w:rsid w:val="00002C36"/>
    <w:rsid w:val="000A6018"/>
    <w:rsid w:val="000A7BCB"/>
    <w:rsid w:val="001E34F3"/>
    <w:rsid w:val="002C5883"/>
    <w:rsid w:val="004E4EED"/>
    <w:rsid w:val="0061168C"/>
    <w:rsid w:val="006F60DB"/>
    <w:rsid w:val="00776D58"/>
    <w:rsid w:val="0085757D"/>
    <w:rsid w:val="0088157A"/>
    <w:rsid w:val="008938D4"/>
    <w:rsid w:val="008D16EB"/>
    <w:rsid w:val="009D3D29"/>
    <w:rsid w:val="009E6200"/>
    <w:rsid w:val="009F4972"/>
    <w:rsid w:val="00A3142F"/>
    <w:rsid w:val="00C357FF"/>
    <w:rsid w:val="00C430F2"/>
    <w:rsid w:val="00D51BD6"/>
    <w:rsid w:val="00E33890"/>
    <w:rsid w:val="00F97B37"/>
    <w:rsid w:val="00FA3036"/>
    <w:rsid w:val="00FA5B79"/>
    <w:rsid w:val="1D625168"/>
    <w:rsid w:val="42EB727F"/>
    <w:rsid w:val="58B93872"/>
    <w:rsid w:val="62077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文字 Char"/>
    <w:basedOn w:val="8"/>
    <w:link w:val="2"/>
    <w:semiHidden/>
    <w:uiPriority w:val="99"/>
    <w:rPr>
      <w:rFonts w:ascii="Times New Roman" w:hAnsi="Times New Roman" w:eastAsia="宋体" w:cs="Times New Roman"/>
      <w:szCs w:val="24"/>
    </w:rPr>
  </w:style>
  <w:style w:type="character" w:customStyle="1" w:styleId="13">
    <w:name w:val="批注主题 Char"/>
    <w:basedOn w:val="12"/>
    <w:link w:val="6"/>
    <w:semiHidden/>
    <w:qFormat/>
    <w:uiPriority w:val="99"/>
    <w:rPr>
      <w:rFonts w:ascii="Times New Roman" w:hAnsi="Times New Roman" w:eastAsia="宋体" w:cs="Times New Roman"/>
      <w:b/>
      <w:bCs/>
      <w:szCs w:val="24"/>
    </w:rPr>
  </w:style>
  <w:style w:type="character" w:customStyle="1" w:styleId="14">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1297</Words>
  <Characters>1353</Characters>
  <Lines>10</Lines>
  <Paragraphs>2</Paragraphs>
  <TotalTime>24</TotalTime>
  <ScaleCrop>false</ScaleCrop>
  <LinksUpToDate>false</LinksUpToDate>
  <CharactersWithSpaces>1394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2017-05-06T12:46:00Z</dcterms:created>
  <dc:creator>AutoBVT</dc:creator>
  <cp:lastModifiedBy>孙先生</cp:lastModifiedBy>
  <dcterms:modified xsi:type="dcterms:W3CDTF">2024-06-13T13:15:18Z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2BE0A8F0363A48E3820FF868D6DD6440_13</vt:lpwstr>
  </property>
</Properties>
</file>